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E23D" w14:textId="5BEB14C7" w:rsidR="00B74966" w:rsidRDefault="002227DD" w:rsidP="00402FA5">
      <w:pPr>
        <w:jc w:val="center"/>
        <w:rPr>
          <w:b/>
          <w:bCs/>
          <w:sz w:val="26"/>
          <w:szCs w:val="26"/>
          <w:lang w:val="vi-VN"/>
        </w:rPr>
      </w:pPr>
      <w:r w:rsidRPr="002227DD">
        <w:rPr>
          <w:b/>
          <w:bCs/>
          <w:sz w:val="26"/>
          <w:szCs w:val="26"/>
        </w:rPr>
        <w:t>Xe điện vận chuyển thuốc</w:t>
      </w:r>
    </w:p>
    <w:p w14:paraId="267DBA23" w14:textId="77777777" w:rsidR="002227DD" w:rsidRPr="002227DD" w:rsidRDefault="002227DD"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7809"/>
        <w:gridCol w:w="1096"/>
      </w:tblGrid>
      <w:tr w:rsidR="009A3145" w:rsidRPr="00AE187A" w14:paraId="3935A509" w14:textId="77777777" w:rsidTr="00AE187A">
        <w:trPr>
          <w:trHeight w:val="375"/>
          <w:tblHeader/>
        </w:trPr>
        <w:tc>
          <w:tcPr>
            <w:tcW w:w="508" w:type="pct"/>
            <w:vAlign w:val="center"/>
          </w:tcPr>
          <w:p w14:paraId="554C9D84" w14:textId="096A1718" w:rsidR="009A3145" w:rsidRPr="00AE187A" w:rsidRDefault="009A3145" w:rsidP="00AE187A">
            <w:pPr>
              <w:spacing w:line="276" w:lineRule="auto"/>
              <w:jc w:val="center"/>
              <w:rPr>
                <w:rFonts w:eastAsia="Times New Roman" w:cs="Times New Roman"/>
                <w:b/>
                <w:bCs/>
                <w:kern w:val="0"/>
                <w:sz w:val="26"/>
                <w:szCs w:val="26"/>
                <w14:ligatures w14:val="none"/>
              </w:rPr>
            </w:pPr>
            <w:r w:rsidRPr="00AE187A">
              <w:rPr>
                <w:rFonts w:cs="Times New Roman"/>
                <w:b/>
                <w:bCs/>
                <w:sz w:val="26"/>
                <w:szCs w:val="26"/>
              </w:rPr>
              <w:t>STT</w:t>
            </w:r>
          </w:p>
        </w:tc>
        <w:tc>
          <w:tcPr>
            <w:tcW w:w="3939" w:type="pct"/>
            <w:vAlign w:val="center"/>
          </w:tcPr>
          <w:p w14:paraId="7743B13C" w14:textId="4604B415" w:rsidR="009A3145" w:rsidRPr="00AE187A" w:rsidRDefault="009A3145" w:rsidP="00AE187A">
            <w:pPr>
              <w:spacing w:line="276" w:lineRule="auto"/>
              <w:jc w:val="center"/>
              <w:rPr>
                <w:rFonts w:eastAsia="Times New Roman" w:cs="Times New Roman"/>
                <w:b/>
                <w:bCs/>
                <w:kern w:val="0"/>
                <w:sz w:val="26"/>
                <w:szCs w:val="26"/>
                <w14:ligatures w14:val="none"/>
              </w:rPr>
            </w:pPr>
            <w:r w:rsidRPr="00AE187A">
              <w:rPr>
                <w:rFonts w:cs="Times New Roman"/>
                <w:b/>
                <w:bCs/>
                <w:sz w:val="26"/>
                <w:szCs w:val="26"/>
              </w:rPr>
              <w:t>NỘI DUNG YÊU CẦU</w:t>
            </w:r>
          </w:p>
        </w:tc>
        <w:tc>
          <w:tcPr>
            <w:tcW w:w="553" w:type="pct"/>
            <w:vAlign w:val="center"/>
          </w:tcPr>
          <w:p w14:paraId="7AF3344B" w14:textId="3D7D6498" w:rsidR="009A3145" w:rsidRPr="00AE187A" w:rsidRDefault="009A3145" w:rsidP="00AE187A">
            <w:pPr>
              <w:spacing w:line="276" w:lineRule="auto"/>
              <w:jc w:val="center"/>
              <w:rPr>
                <w:rFonts w:eastAsia="Times New Roman" w:cs="Times New Roman"/>
                <w:b/>
                <w:bCs/>
                <w:kern w:val="0"/>
                <w:sz w:val="26"/>
                <w:szCs w:val="26"/>
                <w14:ligatures w14:val="none"/>
              </w:rPr>
            </w:pPr>
            <w:r w:rsidRPr="00AE187A">
              <w:rPr>
                <w:rFonts w:cs="Times New Roman"/>
                <w:b/>
                <w:bCs/>
                <w:sz w:val="26"/>
                <w:szCs w:val="26"/>
              </w:rPr>
              <w:t>Tiêu chí cơ bản (*)</w:t>
            </w:r>
          </w:p>
        </w:tc>
      </w:tr>
      <w:tr w:rsidR="009A3145" w:rsidRPr="00AE187A" w14:paraId="1FC75234" w14:textId="0A02BC87" w:rsidTr="009A3145">
        <w:trPr>
          <w:trHeight w:val="375"/>
        </w:trPr>
        <w:tc>
          <w:tcPr>
            <w:tcW w:w="508" w:type="pct"/>
          </w:tcPr>
          <w:p w14:paraId="3C5B8EC7" w14:textId="77777777" w:rsidR="009A3145" w:rsidRPr="00AE187A" w:rsidRDefault="009A3145" w:rsidP="00AE187A">
            <w:pPr>
              <w:pStyle w:val="oancuaDanhsach"/>
              <w:numPr>
                <w:ilvl w:val="0"/>
                <w:numId w:val="41"/>
              </w:numPr>
              <w:spacing w:line="276" w:lineRule="auto"/>
              <w:contextualSpacing w:val="0"/>
              <w:rPr>
                <w:rFonts w:eastAsia="Times New Roman" w:cs="Times New Roman"/>
                <w:b/>
                <w:bCs/>
                <w:kern w:val="0"/>
                <w:sz w:val="26"/>
                <w:szCs w:val="26"/>
                <w14:ligatures w14:val="none"/>
              </w:rPr>
            </w:pPr>
          </w:p>
        </w:tc>
        <w:tc>
          <w:tcPr>
            <w:tcW w:w="3939" w:type="pct"/>
            <w:vAlign w:val="center"/>
            <w:hideMark/>
          </w:tcPr>
          <w:p w14:paraId="101C1110" w14:textId="50F75A99" w:rsidR="009A3145" w:rsidRPr="00AE187A" w:rsidRDefault="009A3145" w:rsidP="00AE187A">
            <w:pPr>
              <w:spacing w:line="276" w:lineRule="auto"/>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YÊU CẦU CHUNG</w:t>
            </w:r>
          </w:p>
        </w:tc>
        <w:tc>
          <w:tcPr>
            <w:tcW w:w="553" w:type="pct"/>
            <w:vAlign w:val="center"/>
          </w:tcPr>
          <w:p w14:paraId="29C9D7AB" w14:textId="0F27E748" w:rsidR="009A3145" w:rsidRPr="00AE187A" w:rsidRDefault="009A3145" w:rsidP="00AE187A">
            <w:pPr>
              <w:spacing w:line="276" w:lineRule="auto"/>
              <w:jc w:val="center"/>
              <w:rPr>
                <w:rFonts w:eastAsia="Times New Roman" w:cs="Times New Roman"/>
                <w:b/>
                <w:bCs/>
                <w:kern w:val="0"/>
                <w:sz w:val="26"/>
                <w:szCs w:val="26"/>
                <w14:ligatures w14:val="none"/>
              </w:rPr>
            </w:pPr>
          </w:p>
        </w:tc>
      </w:tr>
      <w:tr w:rsidR="009A3145" w:rsidRPr="00AE187A" w14:paraId="7A5F2B4B" w14:textId="77777777" w:rsidTr="009A3145">
        <w:trPr>
          <w:trHeight w:val="375"/>
        </w:trPr>
        <w:tc>
          <w:tcPr>
            <w:tcW w:w="508" w:type="pct"/>
          </w:tcPr>
          <w:p w14:paraId="75FB2B3F" w14:textId="77777777" w:rsidR="009A3145" w:rsidRPr="00AE187A" w:rsidRDefault="009A3145" w:rsidP="00AE187A">
            <w:pPr>
              <w:spacing w:line="276" w:lineRule="auto"/>
              <w:ind w:firstLineChars="200" w:firstLine="520"/>
              <w:rPr>
                <w:rFonts w:eastAsia="Times New Roman" w:cs="Times New Roman"/>
                <w:kern w:val="0"/>
                <w:sz w:val="26"/>
                <w:szCs w:val="26"/>
                <w14:ligatures w14:val="none"/>
              </w:rPr>
            </w:pPr>
          </w:p>
        </w:tc>
        <w:tc>
          <w:tcPr>
            <w:tcW w:w="3939" w:type="pct"/>
            <w:vAlign w:val="center"/>
          </w:tcPr>
          <w:p w14:paraId="3FB715B6" w14:textId="300CDACD" w:rsidR="009A3145" w:rsidRPr="00AE187A" w:rsidRDefault="009A3145" w:rsidP="00AE187A">
            <w:pPr>
              <w:spacing w:line="276" w:lineRule="auto"/>
              <w:ind w:firstLineChars="200" w:firstLine="520"/>
              <w:rPr>
                <w:rFonts w:eastAsia="Times New Roman" w:cs="Times New Roman"/>
                <w:kern w:val="0"/>
                <w:sz w:val="26"/>
                <w:szCs w:val="26"/>
                <w14:ligatures w14:val="none"/>
              </w:rPr>
            </w:pPr>
            <w:r w:rsidRPr="00AE187A">
              <w:rPr>
                <w:rFonts w:eastAsia="Times New Roman" w:cs="Times New Roman"/>
                <w:kern w:val="0"/>
                <w:sz w:val="26"/>
                <w:szCs w:val="26"/>
                <w14:ligatures w14:val="none"/>
              </w:rPr>
              <w:t>-        Năm sản xuất: 2025 trở đi</w:t>
            </w:r>
          </w:p>
        </w:tc>
        <w:tc>
          <w:tcPr>
            <w:tcW w:w="553" w:type="pct"/>
            <w:vAlign w:val="center"/>
          </w:tcPr>
          <w:p w14:paraId="6DC8AA7A" w14:textId="7832BC5E"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eastAsia="Times New Roman" w:cs="Times New Roman"/>
                <w:kern w:val="0"/>
                <w:sz w:val="26"/>
                <w:szCs w:val="26"/>
                <w14:ligatures w14:val="none"/>
              </w:rPr>
              <w:t>*</w:t>
            </w:r>
          </w:p>
        </w:tc>
      </w:tr>
      <w:tr w:rsidR="009A3145" w:rsidRPr="00AE187A" w14:paraId="3B723AC8" w14:textId="28D88EBF" w:rsidTr="009A3145">
        <w:trPr>
          <w:trHeight w:val="375"/>
        </w:trPr>
        <w:tc>
          <w:tcPr>
            <w:tcW w:w="508" w:type="pct"/>
          </w:tcPr>
          <w:p w14:paraId="196CA809" w14:textId="77777777" w:rsidR="009A3145" w:rsidRPr="00AE187A" w:rsidRDefault="009A3145" w:rsidP="00AE187A">
            <w:pPr>
              <w:spacing w:line="276" w:lineRule="auto"/>
              <w:ind w:firstLineChars="200" w:firstLine="520"/>
              <w:rPr>
                <w:rFonts w:eastAsia="Times New Roman" w:cs="Times New Roman"/>
                <w:kern w:val="0"/>
                <w:sz w:val="26"/>
                <w:szCs w:val="26"/>
                <w14:ligatures w14:val="none"/>
              </w:rPr>
            </w:pPr>
          </w:p>
        </w:tc>
        <w:tc>
          <w:tcPr>
            <w:tcW w:w="3939" w:type="pct"/>
            <w:vAlign w:val="center"/>
            <w:hideMark/>
          </w:tcPr>
          <w:p w14:paraId="175F3B4A" w14:textId="4ACC447F" w:rsidR="009A3145" w:rsidRPr="00AE187A" w:rsidRDefault="009A3145" w:rsidP="00AE187A">
            <w:pPr>
              <w:spacing w:line="276" w:lineRule="auto"/>
              <w:ind w:firstLineChars="200" w:firstLine="520"/>
              <w:rPr>
                <w:rFonts w:eastAsia="Times New Roman" w:cs="Times New Roman"/>
                <w:kern w:val="0"/>
                <w:sz w:val="26"/>
                <w:szCs w:val="26"/>
                <w14:ligatures w14:val="none"/>
              </w:rPr>
            </w:pPr>
            <w:r w:rsidRPr="00AE187A">
              <w:rPr>
                <w:rFonts w:eastAsia="Times New Roman" w:cs="Times New Roman"/>
                <w:kern w:val="0"/>
                <w:sz w:val="26"/>
                <w:szCs w:val="26"/>
                <w14:ligatures w14:val="none"/>
              </w:rPr>
              <w:t>-        Chất lượng:</w:t>
            </w:r>
          </w:p>
        </w:tc>
        <w:tc>
          <w:tcPr>
            <w:tcW w:w="553" w:type="pct"/>
            <w:vAlign w:val="center"/>
          </w:tcPr>
          <w:p w14:paraId="2D2C1D41" w14:textId="4D715071" w:rsidR="009A3145" w:rsidRPr="00AE187A" w:rsidRDefault="009A3145" w:rsidP="00AE187A">
            <w:pPr>
              <w:spacing w:line="276" w:lineRule="auto"/>
              <w:jc w:val="center"/>
              <w:rPr>
                <w:rFonts w:eastAsia="Times New Roman" w:cs="Times New Roman"/>
                <w:kern w:val="0"/>
                <w:sz w:val="26"/>
                <w:szCs w:val="26"/>
                <w14:ligatures w14:val="none"/>
              </w:rPr>
            </w:pPr>
          </w:p>
        </w:tc>
      </w:tr>
      <w:tr w:rsidR="009A3145" w:rsidRPr="00AE187A" w14:paraId="1DBA5E09" w14:textId="019A581E" w:rsidTr="009A3145">
        <w:trPr>
          <w:trHeight w:val="375"/>
        </w:trPr>
        <w:tc>
          <w:tcPr>
            <w:tcW w:w="508" w:type="pct"/>
          </w:tcPr>
          <w:p w14:paraId="0E9F8FD1" w14:textId="77777777" w:rsidR="009A3145" w:rsidRPr="00AE187A" w:rsidRDefault="009A3145" w:rsidP="00AE187A">
            <w:pPr>
              <w:spacing w:line="276" w:lineRule="auto"/>
              <w:ind w:firstLineChars="500" w:firstLine="1300"/>
              <w:rPr>
                <w:rFonts w:ascii="Symbol" w:eastAsia="Times New Roman" w:hAnsi="Symbol" w:cs="Calibri"/>
                <w:kern w:val="0"/>
                <w:sz w:val="26"/>
                <w:szCs w:val="26"/>
                <w14:ligatures w14:val="none"/>
              </w:rPr>
            </w:pPr>
          </w:p>
        </w:tc>
        <w:tc>
          <w:tcPr>
            <w:tcW w:w="3939" w:type="pct"/>
            <w:vAlign w:val="center"/>
            <w:hideMark/>
          </w:tcPr>
          <w:p w14:paraId="2845EDA3" w14:textId="78772A52" w:rsidR="009A3145" w:rsidRPr="00AE187A" w:rsidRDefault="009A3145" w:rsidP="00AE187A">
            <w:pPr>
              <w:spacing w:line="276" w:lineRule="auto"/>
              <w:ind w:firstLineChars="500" w:firstLine="1300"/>
              <w:rPr>
                <w:rFonts w:ascii="Symbol" w:eastAsia="Times New Roman" w:hAnsi="Symbol" w:cs="Calibri"/>
                <w:kern w:val="0"/>
                <w:sz w:val="26"/>
                <w:szCs w:val="26"/>
                <w14:ligatures w14:val="none"/>
              </w:rPr>
            </w:pPr>
            <w:r w:rsidRPr="00AE187A">
              <w:rPr>
                <w:rFonts w:ascii="Symbol" w:eastAsia="Times New Roman" w:hAnsi="Symbol" w:cs="Calibri"/>
                <w:kern w:val="0"/>
                <w:sz w:val="26"/>
                <w:szCs w:val="26"/>
                <w14:ligatures w14:val="none"/>
              </w:rPr>
              <w:t>+</w:t>
            </w:r>
            <w:r w:rsidRPr="00AE187A">
              <w:rPr>
                <w:rFonts w:eastAsia="Times New Roman" w:cs="Times New Roman"/>
                <w:kern w:val="0"/>
                <w:sz w:val="26"/>
                <w:szCs w:val="26"/>
                <w14:ligatures w14:val="none"/>
              </w:rPr>
              <w:t>      Mới 100%</w:t>
            </w:r>
          </w:p>
        </w:tc>
        <w:tc>
          <w:tcPr>
            <w:tcW w:w="553" w:type="pct"/>
            <w:vAlign w:val="center"/>
          </w:tcPr>
          <w:p w14:paraId="767E6E31" w14:textId="2941ADCA" w:rsidR="009A3145" w:rsidRPr="00AE187A" w:rsidRDefault="009A3145" w:rsidP="00AE187A">
            <w:pPr>
              <w:spacing w:line="276" w:lineRule="auto"/>
              <w:jc w:val="center"/>
              <w:rPr>
                <w:rFonts w:ascii="Symbol" w:eastAsia="Times New Roman" w:hAnsi="Symbol" w:cs="Calibri"/>
                <w:kern w:val="0"/>
                <w:sz w:val="26"/>
                <w:szCs w:val="26"/>
                <w14:ligatures w14:val="none"/>
              </w:rPr>
            </w:pPr>
            <w:r w:rsidRPr="00AE187A">
              <w:rPr>
                <w:rFonts w:ascii="Symbol" w:eastAsia="Times New Roman" w:hAnsi="Symbol" w:cs="Calibri"/>
                <w:kern w:val="0"/>
                <w:sz w:val="26"/>
                <w:szCs w:val="26"/>
                <w14:ligatures w14:val="none"/>
              </w:rPr>
              <w:t>*</w:t>
            </w:r>
          </w:p>
        </w:tc>
      </w:tr>
      <w:tr w:rsidR="009A3145" w:rsidRPr="00AE187A" w14:paraId="151922D2" w14:textId="5CD1D0C1" w:rsidTr="009A3145">
        <w:trPr>
          <w:trHeight w:val="70"/>
        </w:trPr>
        <w:tc>
          <w:tcPr>
            <w:tcW w:w="508" w:type="pct"/>
          </w:tcPr>
          <w:p w14:paraId="7C02D577" w14:textId="77777777" w:rsidR="009A3145" w:rsidRPr="00AE187A" w:rsidRDefault="009A3145" w:rsidP="00AE187A">
            <w:pPr>
              <w:spacing w:line="276" w:lineRule="auto"/>
              <w:ind w:firstLineChars="500" w:firstLine="1300"/>
              <w:rPr>
                <w:rFonts w:ascii="Symbol" w:eastAsia="Times New Roman" w:hAnsi="Symbol" w:cs="Calibri"/>
                <w:kern w:val="0"/>
                <w:sz w:val="26"/>
                <w:szCs w:val="26"/>
                <w14:ligatures w14:val="none"/>
              </w:rPr>
            </w:pPr>
          </w:p>
        </w:tc>
        <w:tc>
          <w:tcPr>
            <w:tcW w:w="3939" w:type="pct"/>
            <w:vAlign w:val="center"/>
            <w:hideMark/>
          </w:tcPr>
          <w:p w14:paraId="11B62E41" w14:textId="5311A319" w:rsidR="009A3145" w:rsidRPr="00AE187A" w:rsidRDefault="009A3145" w:rsidP="00AE187A">
            <w:pPr>
              <w:spacing w:line="276" w:lineRule="auto"/>
              <w:ind w:firstLineChars="500" w:firstLine="1300"/>
              <w:rPr>
                <w:rFonts w:ascii="Symbol" w:eastAsia="Times New Roman" w:hAnsi="Symbol" w:cs="Calibri"/>
                <w:kern w:val="0"/>
                <w:sz w:val="26"/>
                <w:szCs w:val="26"/>
                <w14:ligatures w14:val="none"/>
              </w:rPr>
            </w:pPr>
            <w:r w:rsidRPr="00AE187A">
              <w:rPr>
                <w:rFonts w:ascii="Symbol" w:eastAsia="Times New Roman" w:hAnsi="Symbol" w:cs="Calibri"/>
                <w:kern w:val="0"/>
                <w:sz w:val="26"/>
                <w:szCs w:val="26"/>
                <w14:ligatures w14:val="none"/>
              </w:rPr>
              <w:t>+</w:t>
            </w:r>
            <w:r w:rsidRPr="00AE187A">
              <w:rPr>
                <w:rFonts w:eastAsia="Times New Roman" w:cs="Times New Roman"/>
                <w:kern w:val="0"/>
                <w:sz w:val="26"/>
                <w:szCs w:val="26"/>
                <w14:ligatures w14:val="none"/>
              </w:rPr>
              <w:t>      Nhà sản xuất đạt tiêu chuẩn quản lý chất lượng ISO 13485 hoặc ISO 9001</w:t>
            </w:r>
          </w:p>
        </w:tc>
        <w:tc>
          <w:tcPr>
            <w:tcW w:w="553" w:type="pct"/>
            <w:vAlign w:val="center"/>
          </w:tcPr>
          <w:p w14:paraId="686B9493" w14:textId="6DD53300" w:rsidR="009A3145" w:rsidRPr="00AE187A" w:rsidRDefault="009A3145" w:rsidP="00AE187A">
            <w:pPr>
              <w:spacing w:line="276" w:lineRule="auto"/>
              <w:jc w:val="center"/>
              <w:rPr>
                <w:rFonts w:ascii="Symbol" w:eastAsia="Times New Roman" w:hAnsi="Symbol" w:cs="Calibri"/>
                <w:kern w:val="0"/>
                <w:sz w:val="26"/>
                <w:szCs w:val="26"/>
                <w14:ligatures w14:val="none"/>
              </w:rPr>
            </w:pPr>
            <w:r w:rsidRPr="00AE187A">
              <w:rPr>
                <w:rFonts w:ascii="Symbol" w:eastAsia="Times New Roman" w:hAnsi="Symbol" w:cs="Calibri"/>
                <w:kern w:val="0"/>
                <w:sz w:val="26"/>
                <w:szCs w:val="26"/>
                <w14:ligatures w14:val="none"/>
              </w:rPr>
              <w:t>*</w:t>
            </w:r>
          </w:p>
        </w:tc>
      </w:tr>
      <w:tr w:rsidR="009A3145" w:rsidRPr="00AE187A" w14:paraId="07EBA52B" w14:textId="27DC15CB" w:rsidTr="009A3145">
        <w:trPr>
          <w:trHeight w:val="375"/>
        </w:trPr>
        <w:tc>
          <w:tcPr>
            <w:tcW w:w="508" w:type="pct"/>
          </w:tcPr>
          <w:p w14:paraId="694C535D" w14:textId="77777777" w:rsidR="009A3145" w:rsidRPr="00AE187A" w:rsidRDefault="009A3145" w:rsidP="00AE187A">
            <w:pPr>
              <w:spacing w:line="276" w:lineRule="auto"/>
              <w:ind w:firstLineChars="200" w:firstLine="520"/>
              <w:rPr>
                <w:rFonts w:eastAsia="Times New Roman" w:cs="Times New Roman"/>
                <w:kern w:val="0"/>
                <w:sz w:val="26"/>
                <w:szCs w:val="26"/>
                <w14:ligatures w14:val="none"/>
              </w:rPr>
            </w:pPr>
          </w:p>
        </w:tc>
        <w:tc>
          <w:tcPr>
            <w:tcW w:w="3939" w:type="pct"/>
            <w:vAlign w:val="center"/>
            <w:hideMark/>
          </w:tcPr>
          <w:p w14:paraId="00599667" w14:textId="13C435B0" w:rsidR="009A3145" w:rsidRPr="00AE187A" w:rsidRDefault="009A3145" w:rsidP="00AE187A">
            <w:pPr>
              <w:spacing w:line="276" w:lineRule="auto"/>
              <w:ind w:firstLineChars="200" w:firstLine="520"/>
              <w:rPr>
                <w:rFonts w:eastAsia="Times New Roman" w:cs="Times New Roman"/>
                <w:kern w:val="0"/>
                <w:sz w:val="26"/>
                <w:szCs w:val="26"/>
                <w14:ligatures w14:val="none"/>
              </w:rPr>
            </w:pPr>
            <w:r w:rsidRPr="00AE187A">
              <w:rPr>
                <w:rFonts w:eastAsia="Times New Roman" w:cs="Times New Roman"/>
                <w:kern w:val="0"/>
                <w:sz w:val="26"/>
                <w:szCs w:val="26"/>
                <w14:ligatures w14:val="none"/>
              </w:rPr>
              <w:t>-        Nguồn điện sử dụng để sạc: 220V/50Hz</w:t>
            </w:r>
          </w:p>
        </w:tc>
        <w:tc>
          <w:tcPr>
            <w:tcW w:w="553" w:type="pct"/>
            <w:vAlign w:val="center"/>
          </w:tcPr>
          <w:p w14:paraId="7C02293D" w14:textId="482C5081"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eastAsia="Times New Roman" w:cs="Times New Roman"/>
                <w:b/>
                <w:bCs/>
                <w:kern w:val="0"/>
                <w:sz w:val="26"/>
                <w:szCs w:val="26"/>
                <w14:ligatures w14:val="none"/>
              </w:rPr>
              <w:t>*</w:t>
            </w:r>
          </w:p>
        </w:tc>
      </w:tr>
      <w:tr w:rsidR="009A3145" w:rsidRPr="00AE187A" w14:paraId="152793D2" w14:textId="53AF907B" w:rsidTr="009A3145">
        <w:trPr>
          <w:trHeight w:val="375"/>
        </w:trPr>
        <w:tc>
          <w:tcPr>
            <w:tcW w:w="508" w:type="pct"/>
          </w:tcPr>
          <w:p w14:paraId="62514BA1" w14:textId="77777777" w:rsidR="009A3145" w:rsidRPr="00AE187A" w:rsidRDefault="009A3145" w:rsidP="00AE187A">
            <w:pPr>
              <w:pStyle w:val="oancuaDanhsach"/>
              <w:numPr>
                <w:ilvl w:val="0"/>
                <w:numId w:val="41"/>
              </w:numPr>
              <w:spacing w:line="276" w:lineRule="auto"/>
              <w:contextualSpacing w:val="0"/>
              <w:rPr>
                <w:rFonts w:eastAsia="Times New Roman" w:cs="Times New Roman"/>
                <w:b/>
                <w:bCs/>
                <w:kern w:val="0"/>
                <w:sz w:val="26"/>
                <w:szCs w:val="26"/>
                <w14:ligatures w14:val="none"/>
              </w:rPr>
            </w:pPr>
          </w:p>
        </w:tc>
        <w:tc>
          <w:tcPr>
            <w:tcW w:w="3939" w:type="pct"/>
            <w:vAlign w:val="center"/>
            <w:hideMark/>
          </w:tcPr>
          <w:p w14:paraId="762C1B7D" w14:textId="3026F9FE" w:rsidR="009A3145" w:rsidRPr="00AE187A" w:rsidRDefault="009A3145" w:rsidP="00AE187A">
            <w:pPr>
              <w:spacing w:line="276" w:lineRule="auto"/>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YÊU CẦU CẤU HÌNH</w:t>
            </w:r>
          </w:p>
        </w:tc>
        <w:tc>
          <w:tcPr>
            <w:tcW w:w="553" w:type="pct"/>
            <w:vAlign w:val="center"/>
          </w:tcPr>
          <w:p w14:paraId="492D152F" w14:textId="77777777" w:rsidR="009A3145" w:rsidRPr="00AE187A" w:rsidRDefault="009A3145" w:rsidP="00AE187A">
            <w:pPr>
              <w:spacing w:line="276" w:lineRule="auto"/>
              <w:jc w:val="center"/>
              <w:rPr>
                <w:rFonts w:eastAsia="Times New Roman" w:cs="Times New Roman"/>
                <w:b/>
                <w:bCs/>
                <w:kern w:val="0"/>
                <w:sz w:val="26"/>
                <w:szCs w:val="26"/>
                <w14:ligatures w14:val="none"/>
              </w:rPr>
            </w:pPr>
          </w:p>
        </w:tc>
      </w:tr>
      <w:tr w:rsidR="009A3145" w:rsidRPr="00AE187A" w14:paraId="0D6A0A40" w14:textId="5CF1575E" w:rsidTr="009A3145">
        <w:trPr>
          <w:trHeight w:val="70"/>
        </w:trPr>
        <w:tc>
          <w:tcPr>
            <w:tcW w:w="508" w:type="pct"/>
          </w:tcPr>
          <w:p w14:paraId="23101813" w14:textId="77777777" w:rsidR="009A3145" w:rsidRPr="00AE187A" w:rsidRDefault="009A3145" w:rsidP="00AE187A">
            <w:pPr>
              <w:spacing w:line="276" w:lineRule="auto"/>
              <w:rPr>
                <w:rFonts w:eastAsia="Times New Roman" w:cs="Times New Roman"/>
                <w:b/>
                <w:bCs/>
                <w:kern w:val="0"/>
                <w:sz w:val="26"/>
                <w:szCs w:val="26"/>
                <w14:ligatures w14:val="none"/>
              </w:rPr>
            </w:pPr>
          </w:p>
        </w:tc>
        <w:tc>
          <w:tcPr>
            <w:tcW w:w="3939" w:type="pct"/>
            <w:hideMark/>
          </w:tcPr>
          <w:p w14:paraId="2A5EAEF1" w14:textId="63CF4ED4" w:rsidR="009A3145" w:rsidRPr="00AE187A" w:rsidRDefault="009A3145" w:rsidP="00AE187A">
            <w:pPr>
              <w:spacing w:line="276" w:lineRule="auto"/>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Xe điện vận chuyển thuốc kèm phụ kiện tiêu chuẩn: 01 Cái</w:t>
            </w:r>
          </w:p>
        </w:tc>
        <w:tc>
          <w:tcPr>
            <w:tcW w:w="553" w:type="pct"/>
            <w:vAlign w:val="center"/>
          </w:tcPr>
          <w:p w14:paraId="4C75FBB3" w14:textId="6E52F66F" w:rsidR="009A3145" w:rsidRPr="00AE187A" w:rsidRDefault="009A3145" w:rsidP="00AE187A">
            <w:pPr>
              <w:spacing w:line="276" w:lineRule="auto"/>
              <w:jc w:val="center"/>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w:t>
            </w:r>
          </w:p>
        </w:tc>
      </w:tr>
      <w:tr w:rsidR="009A3145" w:rsidRPr="00AE187A" w14:paraId="0C5105AC" w14:textId="0441D12C" w:rsidTr="009A3145">
        <w:trPr>
          <w:trHeight w:val="375"/>
        </w:trPr>
        <w:tc>
          <w:tcPr>
            <w:tcW w:w="508" w:type="pct"/>
          </w:tcPr>
          <w:p w14:paraId="10CCE470" w14:textId="77777777" w:rsidR="009A3145" w:rsidRPr="00AE187A" w:rsidRDefault="009A3145" w:rsidP="00AE187A">
            <w:pPr>
              <w:spacing w:line="276" w:lineRule="auto"/>
              <w:jc w:val="both"/>
              <w:rPr>
                <w:rFonts w:eastAsia="Times New Roman" w:cs="Times New Roman"/>
                <w:i/>
                <w:iCs/>
                <w:kern w:val="0"/>
                <w:sz w:val="26"/>
                <w:szCs w:val="26"/>
                <w14:ligatures w14:val="none"/>
              </w:rPr>
            </w:pPr>
          </w:p>
        </w:tc>
        <w:tc>
          <w:tcPr>
            <w:tcW w:w="3939" w:type="pct"/>
            <w:vAlign w:val="center"/>
            <w:hideMark/>
          </w:tcPr>
          <w:p w14:paraId="381803A8" w14:textId="3B784A73" w:rsidR="009A3145" w:rsidRPr="00AE187A" w:rsidRDefault="009A3145" w:rsidP="00AE187A">
            <w:pPr>
              <w:spacing w:line="276" w:lineRule="auto"/>
              <w:jc w:val="both"/>
              <w:rPr>
                <w:rFonts w:eastAsia="Times New Roman" w:cs="Times New Roman"/>
                <w:i/>
                <w:iCs/>
                <w:kern w:val="0"/>
                <w:sz w:val="26"/>
                <w:szCs w:val="26"/>
                <w14:ligatures w14:val="none"/>
              </w:rPr>
            </w:pPr>
            <w:r w:rsidRPr="00AE187A">
              <w:rPr>
                <w:rFonts w:eastAsia="Times New Roman" w:cs="Times New Roman"/>
                <w:i/>
                <w:iCs/>
                <w:kern w:val="0"/>
                <w:sz w:val="26"/>
                <w:szCs w:val="26"/>
                <w14:ligatures w14:val="none"/>
              </w:rPr>
              <w:t>Cấu hình tối thiểu bao gồm:</w:t>
            </w:r>
          </w:p>
        </w:tc>
        <w:tc>
          <w:tcPr>
            <w:tcW w:w="553" w:type="pct"/>
            <w:vAlign w:val="center"/>
          </w:tcPr>
          <w:p w14:paraId="420B3C99" w14:textId="77777777" w:rsidR="009A3145" w:rsidRPr="00AE187A" w:rsidRDefault="009A3145" w:rsidP="00AE187A">
            <w:pPr>
              <w:spacing w:line="276" w:lineRule="auto"/>
              <w:jc w:val="center"/>
              <w:rPr>
                <w:rFonts w:eastAsia="Times New Roman" w:cs="Times New Roman"/>
                <w:i/>
                <w:iCs/>
                <w:kern w:val="0"/>
                <w:sz w:val="26"/>
                <w:szCs w:val="26"/>
                <w14:ligatures w14:val="none"/>
              </w:rPr>
            </w:pPr>
          </w:p>
        </w:tc>
      </w:tr>
      <w:tr w:rsidR="009A3145" w:rsidRPr="00AE187A" w14:paraId="661C0947" w14:textId="2A5FAE02" w:rsidTr="009A3145">
        <w:trPr>
          <w:trHeight w:val="375"/>
        </w:trPr>
        <w:tc>
          <w:tcPr>
            <w:tcW w:w="508" w:type="pct"/>
          </w:tcPr>
          <w:p w14:paraId="680AB9EB"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B534F75" w14:textId="1F645B2E"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Thân xe điện: 01 Cái</w:t>
            </w:r>
          </w:p>
        </w:tc>
        <w:tc>
          <w:tcPr>
            <w:tcW w:w="553" w:type="pct"/>
            <w:vAlign w:val="center"/>
          </w:tcPr>
          <w:p w14:paraId="32A19270" w14:textId="166D4542"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802AE93" w14:textId="1C1A8440" w:rsidTr="009A3145">
        <w:trPr>
          <w:trHeight w:val="375"/>
        </w:trPr>
        <w:tc>
          <w:tcPr>
            <w:tcW w:w="508" w:type="pct"/>
          </w:tcPr>
          <w:p w14:paraId="4133AA3A"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C9CD776" w14:textId="7E8B4DC6"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Thùng chở thuốc: 01 Cái</w:t>
            </w:r>
          </w:p>
        </w:tc>
        <w:tc>
          <w:tcPr>
            <w:tcW w:w="553" w:type="pct"/>
            <w:vAlign w:val="center"/>
          </w:tcPr>
          <w:p w14:paraId="537C7E5E" w14:textId="7906A959"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35B0B122" w14:textId="60C57FC7" w:rsidTr="009A3145">
        <w:trPr>
          <w:trHeight w:val="375"/>
        </w:trPr>
        <w:tc>
          <w:tcPr>
            <w:tcW w:w="508" w:type="pct"/>
          </w:tcPr>
          <w:p w14:paraId="51604F01"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69EFF5AC" w14:textId="7616524D"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Rèm che nắng: 01 Bộ</w:t>
            </w:r>
          </w:p>
        </w:tc>
        <w:tc>
          <w:tcPr>
            <w:tcW w:w="553" w:type="pct"/>
            <w:vAlign w:val="center"/>
          </w:tcPr>
          <w:p w14:paraId="6D84E232" w14:textId="0F9BBA44"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4493C4F9" w14:textId="5A6117D9" w:rsidTr="009A3145">
        <w:trPr>
          <w:trHeight w:val="375"/>
        </w:trPr>
        <w:tc>
          <w:tcPr>
            <w:tcW w:w="508" w:type="pct"/>
          </w:tcPr>
          <w:p w14:paraId="4E3A127E"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6884389" w14:textId="76C3BD17"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Bình điện (Ắc quy): 01 Bộ</w:t>
            </w:r>
          </w:p>
        </w:tc>
        <w:tc>
          <w:tcPr>
            <w:tcW w:w="553" w:type="pct"/>
            <w:vAlign w:val="center"/>
          </w:tcPr>
          <w:p w14:paraId="32DD5AFB" w14:textId="64456ACA"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18E1EB52" w14:textId="07C55F61" w:rsidTr="009A3145">
        <w:trPr>
          <w:trHeight w:val="375"/>
        </w:trPr>
        <w:tc>
          <w:tcPr>
            <w:tcW w:w="508" w:type="pct"/>
          </w:tcPr>
          <w:p w14:paraId="633B761F"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73F85501" w14:textId="24E43E6C"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Bộ dây sạc: 01 Bộ</w:t>
            </w:r>
          </w:p>
        </w:tc>
        <w:tc>
          <w:tcPr>
            <w:tcW w:w="553" w:type="pct"/>
            <w:vAlign w:val="center"/>
          </w:tcPr>
          <w:p w14:paraId="7BCBF707" w14:textId="561EA80A"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536559AF" w14:textId="30D623BD" w:rsidTr="009A3145">
        <w:trPr>
          <w:trHeight w:val="70"/>
        </w:trPr>
        <w:tc>
          <w:tcPr>
            <w:tcW w:w="508" w:type="pct"/>
          </w:tcPr>
          <w:p w14:paraId="64CE2C33"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2E0D6841" w14:textId="7B2F68A3"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Bộ phụ kiện tiêu chuẩn khác của hãng sản xuất (nếu có): 01 Bộ</w:t>
            </w:r>
          </w:p>
        </w:tc>
        <w:tc>
          <w:tcPr>
            <w:tcW w:w="553" w:type="pct"/>
            <w:vAlign w:val="center"/>
          </w:tcPr>
          <w:p w14:paraId="1771B1CA" w14:textId="71216D9C"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7843495E" w14:textId="235EAE1F" w:rsidTr="009A3145">
        <w:trPr>
          <w:trHeight w:val="70"/>
        </w:trPr>
        <w:tc>
          <w:tcPr>
            <w:tcW w:w="508" w:type="pct"/>
          </w:tcPr>
          <w:p w14:paraId="2F2C9C56"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722E60C5" w14:textId="54828B73"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Tài liệu hướng dẫn sử dụng bằng tiếng Anh và tiếng Việt: 01 Bộ</w:t>
            </w:r>
          </w:p>
        </w:tc>
        <w:tc>
          <w:tcPr>
            <w:tcW w:w="553" w:type="pct"/>
            <w:vAlign w:val="center"/>
          </w:tcPr>
          <w:p w14:paraId="44DAD471" w14:textId="2A76DBAE"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99E2111" w14:textId="04049B4C" w:rsidTr="009A3145">
        <w:trPr>
          <w:trHeight w:val="375"/>
        </w:trPr>
        <w:tc>
          <w:tcPr>
            <w:tcW w:w="508" w:type="pct"/>
          </w:tcPr>
          <w:p w14:paraId="1FC47DAB" w14:textId="77777777" w:rsidR="009A3145" w:rsidRPr="00AE187A" w:rsidRDefault="009A3145" w:rsidP="00AE187A">
            <w:pPr>
              <w:pStyle w:val="oancuaDanhsach"/>
              <w:numPr>
                <w:ilvl w:val="0"/>
                <w:numId w:val="41"/>
              </w:numPr>
              <w:spacing w:line="276" w:lineRule="auto"/>
              <w:contextualSpacing w:val="0"/>
              <w:rPr>
                <w:rFonts w:eastAsia="Times New Roman" w:cs="Times New Roman"/>
                <w:b/>
                <w:bCs/>
                <w:kern w:val="0"/>
                <w:sz w:val="26"/>
                <w:szCs w:val="26"/>
                <w14:ligatures w14:val="none"/>
              </w:rPr>
            </w:pPr>
          </w:p>
        </w:tc>
        <w:tc>
          <w:tcPr>
            <w:tcW w:w="3939" w:type="pct"/>
            <w:vAlign w:val="center"/>
            <w:hideMark/>
          </w:tcPr>
          <w:p w14:paraId="48629941" w14:textId="5D7655C0" w:rsidR="009A3145" w:rsidRPr="00AE187A" w:rsidRDefault="009A3145" w:rsidP="00AE187A">
            <w:pPr>
              <w:spacing w:line="276" w:lineRule="auto"/>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CHỈ TIÊU KỸ THUẬT CƠ BẢN</w:t>
            </w:r>
          </w:p>
        </w:tc>
        <w:tc>
          <w:tcPr>
            <w:tcW w:w="553" w:type="pct"/>
          </w:tcPr>
          <w:p w14:paraId="2CBFC496" w14:textId="77777777" w:rsidR="009A3145" w:rsidRPr="00AE187A" w:rsidRDefault="009A3145" w:rsidP="00AE187A">
            <w:pPr>
              <w:spacing w:line="276" w:lineRule="auto"/>
              <w:rPr>
                <w:rFonts w:eastAsia="Times New Roman" w:cs="Times New Roman"/>
                <w:b/>
                <w:bCs/>
                <w:kern w:val="0"/>
                <w:sz w:val="26"/>
                <w:szCs w:val="26"/>
                <w14:ligatures w14:val="none"/>
              </w:rPr>
            </w:pPr>
          </w:p>
        </w:tc>
      </w:tr>
      <w:tr w:rsidR="009A3145" w:rsidRPr="00AE187A" w14:paraId="1E943893" w14:textId="3A77F4F3" w:rsidTr="009A3145">
        <w:trPr>
          <w:trHeight w:val="70"/>
        </w:trPr>
        <w:tc>
          <w:tcPr>
            <w:tcW w:w="508" w:type="pct"/>
          </w:tcPr>
          <w:p w14:paraId="70FBDCB2"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2674379" w14:textId="5015D792"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Là xe chạy bằng điện có thùng kín để sử dụng chở thuốc.</w:t>
            </w:r>
          </w:p>
        </w:tc>
        <w:tc>
          <w:tcPr>
            <w:tcW w:w="553" w:type="pct"/>
            <w:vAlign w:val="center"/>
          </w:tcPr>
          <w:p w14:paraId="247B9B48" w14:textId="7E1B49A1"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57596550" w14:textId="4F30BAC5" w:rsidTr="009A3145">
        <w:trPr>
          <w:trHeight w:val="70"/>
        </w:trPr>
        <w:tc>
          <w:tcPr>
            <w:tcW w:w="508" w:type="pct"/>
          </w:tcPr>
          <w:p w14:paraId="235D3BA9"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374B1B0C" w14:textId="094E7EA5"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Hệ thống chiếu sáng: Có tối thiểu đèn chiếu sáng, xi-nhan (đèn báo rẽ) ;</w:t>
            </w:r>
          </w:p>
        </w:tc>
        <w:tc>
          <w:tcPr>
            <w:tcW w:w="553" w:type="pct"/>
            <w:vAlign w:val="center"/>
          </w:tcPr>
          <w:p w14:paraId="7D9153AC" w14:textId="77E49F52"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14558819" w14:textId="2F1DE0BE" w:rsidTr="009A3145">
        <w:trPr>
          <w:trHeight w:val="375"/>
        </w:trPr>
        <w:tc>
          <w:tcPr>
            <w:tcW w:w="508" w:type="pct"/>
          </w:tcPr>
          <w:p w14:paraId="3F0E6ADC"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B90929E" w14:textId="4AC69351"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Hệ thống an toàn vận hành:</w:t>
            </w:r>
          </w:p>
        </w:tc>
        <w:tc>
          <w:tcPr>
            <w:tcW w:w="553" w:type="pct"/>
            <w:vAlign w:val="center"/>
          </w:tcPr>
          <w:p w14:paraId="064D5E58" w14:textId="18C0F41E"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7932281B" w14:textId="438E6F5E" w:rsidTr="009A3145">
        <w:trPr>
          <w:trHeight w:val="70"/>
        </w:trPr>
        <w:tc>
          <w:tcPr>
            <w:tcW w:w="508" w:type="pct"/>
          </w:tcPr>
          <w:p w14:paraId="0317E0A6"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3052F29C" w14:textId="27264AFF"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xml:space="preserve">+      Có trang bị tối thiểu gương chiếu hậu, kính chắn gió </w:t>
            </w:r>
          </w:p>
        </w:tc>
        <w:tc>
          <w:tcPr>
            <w:tcW w:w="553" w:type="pct"/>
            <w:vAlign w:val="center"/>
          </w:tcPr>
          <w:p w14:paraId="01392B1D" w14:textId="3D61E8F5"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7D18C9A1" w14:textId="7945FE2C" w:rsidTr="009A3145">
        <w:trPr>
          <w:trHeight w:val="375"/>
        </w:trPr>
        <w:tc>
          <w:tcPr>
            <w:tcW w:w="508" w:type="pct"/>
          </w:tcPr>
          <w:p w14:paraId="37358EB0"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439810F" w14:textId="4611E2C6"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Có phanh</w:t>
            </w:r>
          </w:p>
        </w:tc>
        <w:tc>
          <w:tcPr>
            <w:tcW w:w="553" w:type="pct"/>
            <w:vAlign w:val="center"/>
          </w:tcPr>
          <w:p w14:paraId="35555E89" w14:textId="7032D279"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19249320" w14:textId="3D9EE765" w:rsidTr="009A3145">
        <w:trPr>
          <w:trHeight w:val="70"/>
        </w:trPr>
        <w:tc>
          <w:tcPr>
            <w:tcW w:w="508" w:type="pct"/>
          </w:tcPr>
          <w:p w14:paraId="1F9A98C7"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16CE1F1" w14:textId="1CAFCEBB"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xml:space="preserve">-        Kích thước xe (dài x rộng x cao) : </w:t>
            </w:r>
            <w:r w:rsidRPr="00AE187A">
              <w:rPr>
                <w:rFonts w:ascii="Calibri" w:eastAsia="Times New Roman" w:hAnsi="Calibri" w:cs="Calibri"/>
                <w:kern w:val="0"/>
                <w:sz w:val="26"/>
                <w:szCs w:val="26"/>
                <w14:ligatures w14:val="none"/>
              </w:rPr>
              <w:t>≥</w:t>
            </w:r>
            <w:r w:rsidRPr="00AE187A">
              <w:rPr>
                <w:rFonts w:eastAsia="Times New Roman" w:cs="Times New Roman"/>
                <w:kern w:val="0"/>
                <w:sz w:val="26"/>
                <w:szCs w:val="26"/>
                <w14:ligatures w14:val="none"/>
              </w:rPr>
              <w:t xml:space="preserve"> 3100 x 1200 x 1800 mm</w:t>
            </w:r>
          </w:p>
        </w:tc>
        <w:tc>
          <w:tcPr>
            <w:tcW w:w="553" w:type="pct"/>
            <w:vAlign w:val="center"/>
          </w:tcPr>
          <w:p w14:paraId="705B4CD5" w14:textId="68C15322"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75505BEF" w14:textId="2372E714" w:rsidTr="009A3145">
        <w:trPr>
          <w:trHeight w:val="375"/>
        </w:trPr>
        <w:tc>
          <w:tcPr>
            <w:tcW w:w="508" w:type="pct"/>
          </w:tcPr>
          <w:p w14:paraId="26C85FA6"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2B2CEB6C" w14:textId="08E3D0A8"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Số vị trí ghế ngồi: ≥ 02 chỗ</w:t>
            </w:r>
          </w:p>
        </w:tc>
        <w:tc>
          <w:tcPr>
            <w:tcW w:w="553" w:type="pct"/>
            <w:vAlign w:val="center"/>
          </w:tcPr>
          <w:p w14:paraId="7617784F" w14:textId="5B9F1DD6"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B6A4882" w14:textId="4747B0FB" w:rsidTr="009A3145">
        <w:trPr>
          <w:trHeight w:val="375"/>
        </w:trPr>
        <w:tc>
          <w:tcPr>
            <w:tcW w:w="508" w:type="pct"/>
          </w:tcPr>
          <w:p w14:paraId="535FCB8B"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26E3C787" w14:textId="700A39FE"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Số bánh xe di chuyển : Loại ≥ 4 bánh</w:t>
            </w:r>
          </w:p>
        </w:tc>
        <w:tc>
          <w:tcPr>
            <w:tcW w:w="553" w:type="pct"/>
            <w:vAlign w:val="center"/>
          </w:tcPr>
          <w:p w14:paraId="3491819A" w14:textId="02487675"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62F0A16E" w14:textId="2CBC5492" w:rsidTr="009A3145">
        <w:trPr>
          <w:trHeight w:val="375"/>
        </w:trPr>
        <w:tc>
          <w:tcPr>
            <w:tcW w:w="508" w:type="pct"/>
          </w:tcPr>
          <w:p w14:paraId="1D1F2CCF"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076C5B20" w14:textId="1D108085"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Công suất động cơ : ≥ 3.5 kW</w:t>
            </w:r>
          </w:p>
        </w:tc>
        <w:tc>
          <w:tcPr>
            <w:tcW w:w="553" w:type="pct"/>
            <w:vAlign w:val="center"/>
          </w:tcPr>
          <w:p w14:paraId="3A497C14" w14:textId="30F52692"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1E3DD521" w14:textId="729802F0" w:rsidTr="009A3145">
        <w:trPr>
          <w:trHeight w:val="70"/>
        </w:trPr>
        <w:tc>
          <w:tcPr>
            <w:tcW w:w="508" w:type="pct"/>
          </w:tcPr>
          <w:p w14:paraId="2F1CC230"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E3B266C" w14:textId="5006C768"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Phạm vi vận chuyển tối đa trong 1 lần sạc đầy: Tối đa ≥ 60km;</w:t>
            </w:r>
          </w:p>
        </w:tc>
        <w:tc>
          <w:tcPr>
            <w:tcW w:w="553" w:type="pct"/>
            <w:vAlign w:val="center"/>
          </w:tcPr>
          <w:p w14:paraId="4E9DF8A4" w14:textId="47D56E22"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5F31B0A2" w14:textId="6CD6EF86" w:rsidTr="009A3145">
        <w:trPr>
          <w:trHeight w:val="375"/>
        </w:trPr>
        <w:tc>
          <w:tcPr>
            <w:tcW w:w="508" w:type="pct"/>
          </w:tcPr>
          <w:p w14:paraId="62933DAB"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452608F0" w14:textId="7D528A5E"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Tốc độ tối đa: ≥ 20 km/giờ.</w:t>
            </w:r>
          </w:p>
        </w:tc>
        <w:tc>
          <w:tcPr>
            <w:tcW w:w="553" w:type="pct"/>
            <w:vAlign w:val="center"/>
          </w:tcPr>
          <w:p w14:paraId="680EAB06" w14:textId="61EED695"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39E3AA9E" w14:textId="528DC45D" w:rsidTr="009A3145">
        <w:trPr>
          <w:trHeight w:val="375"/>
        </w:trPr>
        <w:tc>
          <w:tcPr>
            <w:tcW w:w="508" w:type="pct"/>
          </w:tcPr>
          <w:p w14:paraId="4EB95B84"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05221B4" w14:textId="45B1BD56"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xml:space="preserve">-        Thùng chở thuốc: </w:t>
            </w:r>
          </w:p>
        </w:tc>
        <w:tc>
          <w:tcPr>
            <w:tcW w:w="553" w:type="pct"/>
            <w:vAlign w:val="center"/>
          </w:tcPr>
          <w:p w14:paraId="1985AF81" w14:textId="5191452B" w:rsidR="009A3145" w:rsidRPr="00AE187A" w:rsidRDefault="009A3145" w:rsidP="00AE187A">
            <w:pPr>
              <w:spacing w:line="276" w:lineRule="auto"/>
              <w:jc w:val="center"/>
              <w:rPr>
                <w:rFonts w:eastAsia="Times New Roman" w:cs="Times New Roman"/>
                <w:kern w:val="0"/>
                <w:sz w:val="26"/>
                <w:szCs w:val="26"/>
                <w14:ligatures w14:val="none"/>
              </w:rPr>
            </w:pPr>
          </w:p>
        </w:tc>
      </w:tr>
      <w:tr w:rsidR="009A3145" w:rsidRPr="00AE187A" w14:paraId="3F5FF516" w14:textId="25D547FF" w:rsidTr="009A3145">
        <w:trPr>
          <w:trHeight w:val="70"/>
        </w:trPr>
        <w:tc>
          <w:tcPr>
            <w:tcW w:w="508" w:type="pct"/>
          </w:tcPr>
          <w:p w14:paraId="5BA5E1C7"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6E153A06" w14:textId="553A1A0B"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Kích thước thùng (dài x rộng x cao): ≥ (1400 x 1000 x 1000) mm (phù hợp với kích thước của xe)</w:t>
            </w:r>
          </w:p>
        </w:tc>
        <w:tc>
          <w:tcPr>
            <w:tcW w:w="553" w:type="pct"/>
            <w:vAlign w:val="center"/>
          </w:tcPr>
          <w:p w14:paraId="059D18B1" w14:textId="12C0D40B"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39959880" w14:textId="303433CD" w:rsidTr="009A3145">
        <w:trPr>
          <w:trHeight w:val="108"/>
        </w:trPr>
        <w:tc>
          <w:tcPr>
            <w:tcW w:w="508" w:type="pct"/>
          </w:tcPr>
          <w:p w14:paraId="1C4C79D1"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F4A1F09" w14:textId="05D3756D"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Quy cách: thùng có ≥ 2 khoang, có cửa mở bên hông xe và sau xe.</w:t>
            </w:r>
          </w:p>
        </w:tc>
        <w:tc>
          <w:tcPr>
            <w:tcW w:w="553" w:type="pct"/>
            <w:vAlign w:val="center"/>
          </w:tcPr>
          <w:p w14:paraId="181DD7E1" w14:textId="0A936CE9"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4784D0AC" w14:textId="5E9E38DE" w:rsidTr="009A3145">
        <w:trPr>
          <w:trHeight w:val="70"/>
        </w:trPr>
        <w:tc>
          <w:tcPr>
            <w:tcW w:w="508" w:type="pct"/>
          </w:tcPr>
          <w:p w14:paraId="795A3A84"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3B08467C" w14:textId="3CEA08A3"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Chất liệu: Composite hoặc thép không gỉ 304 hoặc tương đương</w:t>
            </w:r>
          </w:p>
        </w:tc>
        <w:tc>
          <w:tcPr>
            <w:tcW w:w="553" w:type="pct"/>
            <w:vAlign w:val="center"/>
          </w:tcPr>
          <w:p w14:paraId="3FD733D3" w14:textId="54C5E1FD"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19C125EE" w14:textId="3964375A" w:rsidTr="009A3145">
        <w:trPr>
          <w:trHeight w:val="375"/>
        </w:trPr>
        <w:tc>
          <w:tcPr>
            <w:tcW w:w="508" w:type="pct"/>
          </w:tcPr>
          <w:p w14:paraId="7BE81E36" w14:textId="77777777" w:rsidR="009A3145" w:rsidRPr="00AE187A" w:rsidRDefault="009A3145" w:rsidP="00AE187A">
            <w:pPr>
              <w:pStyle w:val="oancuaDanhsach"/>
              <w:numPr>
                <w:ilvl w:val="0"/>
                <w:numId w:val="41"/>
              </w:numPr>
              <w:spacing w:line="276" w:lineRule="auto"/>
              <w:contextualSpacing w:val="0"/>
              <w:rPr>
                <w:rFonts w:eastAsia="Times New Roman" w:cs="Times New Roman"/>
                <w:b/>
                <w:bCs/>
                <w:kern w:val="0"/>
                <w:sz w:val="26"/>
                <w:szCs w:val="26"/>
                <w14:ligatures w14:val="none"/>
              </w:rPr>
            </w:pPr>
          </w:p>
        </w:tc>
        <w:tc>
          <w:tcPr>
            <w:tcW w:w="3939" w:type="pct"/>
            <w:vAlign w:val="center"/>
            <w:hideMark/>
          </w:tcPr>
          <w:p w14:paraId="4D463737" w14:textId="1583C9F9" w:rsidR="009A3145" w:rsidRPr="00AE187A" w:rsidRDefault="009A3145" w:rsidP="00AE187A">
            <w:pPr>
              <w:spacing w:line="276" w:lineRule="auto"/>
              <w:rPr>
                <w:rFonts w:eastAsia="Times New Roman" w:cs="Times New Roman"/>
                <w:b/>
                <w:bCs/>
                <w:kern w:val="0"/>
                <w:sz w:val="26"/>
                <w:szCs w:val="26"/>
                <w14:ligatures w14:val="none"/>
              </w:rPr>
            </w:pPr>
            <w:r w:rsidRPr="00AE187A">
              <w:rPr>
                <w:rFonts w:eastAsia="Times New Roman" w:cs="Times New Roman"/>
                <w:b/>
                <w:bCs/>
                <w:kern w:val="0"/>
                <w:sz w:val="26"/>
                <w:szCs w:val="26"/>
                <w14:ligatures w14:val="none"/>
              </w:rPr>
              <w:t>YÊU CẦU KHÁC</w:t>
            </w:r>
          </w:p>
        </w:tc>
        <w:tc>
          <w:tcPr>
            <w:tcW w:w="553" w:type="pct"/>
          </w:tcPr>
          <w:p w14:paraId="20B2A216" w14:textId="77777777" w:rsidR="009A3145" w:rsidRPr="00AE187A" w:rsidRDefault="009A3145" w:rsidP="00AE187A">
            <w:pPr>
              <w:spacing w:line="276" w:lineRule="auto"/>
              <w:rPr>
                <w:rFonts w:eastAsia="Times New Roman" w:cs="Times New Roman"/>
                <w:b/>
                <w:bCs/>
                <w:kern w:val="0"/>
                <w:sz w:val="26"/>
                <w:szCs w:val="26"/>
                <w14:ligatures w14:val="none"/>
              </w:rPr>
            </w:pPr>
          </w:p>
        </w:tc>
      </w:tr>
      <w:tr w:rsidR="009A3145" w:rsidRPr="00AE187A" w14:paraId="1622D7E1" w14:textId="71E344E3" w:rsidTr="009A3145">
        <w:trPr>
          <w:trHeight w:val="151"/>
        </w:trPr>
        <w:tc>
          <w:tcPr>
            <w:tcW w:w="508" w:type="pct"/>
          </w:tcPr>
          <w:p w14:paraId="190A7CA1"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21D8D2FC" w14:textId="12DBE5C5"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553" w:type="pct"/>
            <w:vAlign w:val="center"/>
          </w:tcPr>
          <w:p w14:paraId="3F6976D0" w14:textId="25B41CA3"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62FDB13C" w14:textId="64BC9DC8" w:rsidTr="009A3145">
        <w:trPr>
          <w:trHeight w:val="70"/>
        </w:trPr>
        <w:tc>
          <w:tcPr>
            <w:tcW w:w="508" w:type="pct"/>
          </w:tcPr>
          <w:p w14:paraId="58B78365"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1C08D68" w14:textId="425BD998"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Có đầy đủ đội ngũ kỹ sư, kỹ thuật viên được đào tạo làm dịch vụ kỹ thuật sau bán hàng.</w:t>
            </w:r>
          </w:p>
        </w:tc>
        <w:tc>
          <w:tcPr>
            <w:tcW w:w="553" w:type="pct"/>
            <w:vAlign w:val="center"/>
          </w:tcPr>
          <w:p w14:paraId="32288CDD" w14:textId="3105EB8B" w:rsidR="009A3145" w:rsidRPr="00AE187A" w:rsidRDefault="009A3145" w:rsidP="00AE187A">
            <w:pPr>
              <w:spacing w:line="276" w:lineRule="auto"/>
              <w:jc w:val="center"/>
              <w:rPr>
                <w:rFonts w:eastAsia="Times New Roman" w:cs="Times New Roman"/>
                <w:kern w:val="0"/>
                <w:sz w:val="26"/>
                <w:szCs w:val="26"/>
                <w14:ligatures w14:val="none"/>
              </w:rPr>
            </w:pPr>
          </w:p>
        </w:tc>
      </w:tr>
      <w:tr w:rsidR="009A3145" w:rsidRPr="00AE187A" w14:paraId="45E3B0F1" w14:textId="3A191717" w:rsidTr="009A3145">
        <w:trPr>
          <w:trHeight w:val="70"/>
        </w:trPr>
        <w:tc>
          <w:tcPr>
            <w:tcW w:w="508" w:type="pct"/>
          </w:tcPr>
          <w:p w14:paraId="2BD179C7"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B32C606" w14:textId="336B05FD"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giấy chứng nhận an toàn kỹ thuật và bảo vệ môi trường xe chở người bốn bánh có gắn động cơ;  tài liệu hướng dẫn sử dụng và bảo quản thiết bị của hãng sản xuất kèm bản dịch tiếng Việt khi bàn giao.</w:t>
            </w:r>
          </w:p>
        </w:tc>
        <w:tc>
          <w:tcPr>
            <w:tcW w:w="553" w:type="pct"/>
            <w:vAlign w:val="center"/>
          </w:tcPr>
          <w:p w14:paraId="594BCE4E" w14:textId="5E041028"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887018A" w14:textId="28B0D26E" w:rsidTr="009A3145">
        <w:trPr>
          <w:trHeight w:val="375"/>
        </w:trPr>
        <w:tc>
          <w:tcPr>
            <w:tcW w:w="508" w:type="pct"/>
          </w:tcPr>
          <w:p w14:paraId="206F2EFD"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4B07E272" w14:textId="1E3989FB"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Yêu cầu về bảo hành:</w:t>
            </w:r>
          </w:p>
        </w:tc>
        <w:tc>
          <w:tcPr>
            <w:tcW w:w="553" w:type="pct"/>
            <w:vAlign w:val="center"/>
          </w:tcPr>
          <w:p w14:paraId="6136406D" w14:textId="5CECC9A3"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7DA332D" w14:textId="7B5BCCA0" w:rsidTr="009A3145">
        <w:trPr>
          <w:trHeight w:val="70"/>
        </w:trPr>
        <w:tc>
          <w:tcPr>
            <w:tcW w:w="508" w:type="pct"/>
          </w:tcPr>
          <w:p w14:paraId="5F19229C"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3E52C19B" w14:textId="646A5A5A"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553" w:type="pct"/>
            <w:vAlign w:val="center"/>
          </w:tcPr>
          <w:p w14:paraId="6D2A8F18" w14:textId="03005CC4"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21355CC3" w14:textId="46C9C37D" w:rsidTr="009A3145">
        <w:trPr>
          <w:trHeight w:val="166"/>
        </w:trPr>
        <w:tc>
          <w:tcPr>
            <w:tcW w:w="508" w:type="pct"/>
          </w:tcPr>
          <w:p w14:paraId="6EB85763"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58E9ECFC" w14:textId="6251946F"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Địa điểm bảo hành: tại Bệnh viện Hữu nghị Việt Đức – Cơ sở 2;</w:t>
            </w:r>
          </w:p>
        </w:tc>
        <w:tc>
          <w:tcPr>
            <w:tcW w:w="553" w:type="pct"/>
            <w:vAlign w:val="center"/>
          </w:tcPr>
          <w:p w14:paraId="38EA3850" w14:textId="3FF389EB"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4DF36FAF" w14:textId="2EA0E74F" w:rsidTr="009A3145">
        <w:trPr>
          <w:trHeight w:val="128"/>
        </w:trPr>
        <w:tc>
          <w:tcPr>
            <w:tcW w:w="508" w:type="pct"/>
          </w:tcPr>
          <w:p w14:paraId="067829F6"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173456D2" w14:textId="30FD74D7"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Thời hạn sửa chữa, thay thế: ≤ 14 ngày (kể từ ngày phát sinh lỗi)</w:t>
            </w:r>
          </w:p>
        </w:tc>
        <w:tc>
          <w:tcPr>
            <w:tcW w:w="553" w:type="pct"/>
            <w:vAlign w:val="center"/>
          </w:tcPr>
          <w:p w14:paraId="0262F1B2" w14:textId="7CFED77C"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03FEF921" w14:textId="59961748" w:rsidTr="009A3145">
        <w:trPr>
          <w:trHeight w:val="74"/>
        </w:trPr>
        <w:tc>
          <w:tcPr>
            <w:tcW w:w="508" w:type="pct"/>
          </w:tcPr>
          <w:p w14:paraId="37966360"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0F106BA9" w14:textId="4AEE6B47"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Thời hạn có mặt tại đơn vị sử dụng để kiểm tra: ≤ 48 giờ (kể từ khi có thông báo)</w:t>
            </w:r>
          </w:p>
        </w:tc>
        <w:tc>
          <w:tcPr>
            <w:tcW w:w="553" w:type="pct"/>
            <w:vAlign w:val="center"/>
          </w:tcPr>
          <w:p w14:paraId="090BC8F9" w14:textId="579D9C18"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39BDF9DD" w14:textId="4754E5B3" w:rsidTr="009A3145">
        <w:trPr>
          <w:trHeight w:val="156"/>
        </w:trPr>
        <w:tc>
          <w:tcPr>
            <w:tcW w:w="508" w:type="pct"/>
          </w:tcPr>
          <w:p w14:paraId="08E61C3C"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67A82C72" w14:textId="1F6F38E3"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xml:space="preserve">-        Cam kết cung cấp vật tư tiêu hao, phụ kiện thay thế trong thời gian ít nhất 08 năm sau bán hàng.  </w:t>
            </w:r>
          </w:p>
        </w:tc>
        <w:tc>
          <w:tcPr>
            <w:tcW w:w="553" w:type="pct"/>
            <w:vAlign w:val="center"/>
          </w:tcPr>
          <w:p w14:paraId="70C95E0F" w14:textId="547A1BDC"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2CC2E897" w14:textId="6753CE3F" w:rsidTr="009A3145">
        <w:trPr>
          <w:trHeight w:val="70"/>
        </w:trPr>
        <w:tc>
          <w:tcPr>
            <w:tcW w:w="508" w:type="pct"/>
          </w:tcPr>
          <w:p w14:paraId="6B26D42A"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48277511" w14:textId="7ED5CD02"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Có kế hoạch bảo trì trong thời gian bảo hành. Bảo trì, bảo dưỡng thiết bị miễn phí trong suốt thời gian bảo hành.</w:t>
            </w:r>
          </w:p>
        </w:tc>
        <w:tc>
          <w:tcPr>
            <w:tcW w:w="553" w:type="pct"/>
            <w:vAlign w:val="center"/>
          </w:tcPr>
          <w:p w14:paraId="0AFB26E8" w14:textId="6B8BAA46"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r w:rsidR="009A3145" w:rsidRPr="00AE187A" w14:paraId="5B2C92B8" w14:textId="77C65BB3" w:rsidTr="009A3145">
        <w:trPr>
          <w:trHeight w:val="70"/>
        </w:trPr>
        <w:tc>
          <w:tcPr>
            <w:tcW w:w="508" w:type="pct"/>
          </w:tcPr>
          <w:p w14:paraId="423E21EA" w14:textId="77777777" w:rsidR="009A3145" w:rsidRPr="00AE187A" w:rsidRDefault="009A3145" w:rsidP="00AE187A">
            <w:pPr>
              <w:spacing w:line="276" w:lineRule="auto"/>
              <w:jc w:val="both"/>
              <w:rPr>
                <w:rFonts w:eastAsia="Times New Roman" w:cs="Times New Roman"/>
                <w:kern w:val="0"/>
                <w:sz w:val="26"/>
                <w:szCs w:val="26"/>
                <w14:ligatures w14:val="none"/>
              </w:rPr>
            </w:pPr>
          </w:p>
        </w:tc>
        <w:tc>
          <w:tcPr>
            <w:tcW w:w="3939" w:type="pct"/>
            <w:vAlign w:val="center"/>
            <w:hideMark/>
          </w:tcPr>
          <w:p w14:paraId="4C61B369" w14:textId="6513B765" w:rsidR="009A3145" w:rsidRPr="00AE187A" w:rsidRDefault="009A3145" w:rsidP="00AE187A">
            <w:pPr>
              <w:spacing w:line="276" w:lineRule="auto"/>
              <w:jc w:val="both"/>
              <w:rPr>
                <w:rFonts w:eastAsia="Times New Roman" w:cs="Times New Roman"/>
                <w:kern w:val="0"/>
                <w:sz w:val="26"/>
                <w:szCs w:val="26"/>
                <w14:ligatures w14:val="none"/>
              </w:rPr>
            </w:pPr>
            <w:r w:rsidRPr="00AE187A">
              <w:rPr>
                <w:rFonts w:eastAsia="Times New Roman" w:cs="Times New Roman"/>
                <w:kern w:val="0"/>
                <w:sz w:val="26"/>
                <w:szCs w:val="26"/>
                <w14:ligatures w14:val="none"/>
              </w:rPr>
              <w:t xml:space="preserve">-        Thời gian thực hiện: ≤ </w:t>
            </w:r>
            <w:r w:rsidR="00905F10" w:rsidRPr="00AE187A">
              <w:rPr>
                <w:rFonts w:eastAsia="Times New Roman" w:cs="Times New Roman"/>
                <w:kern w:val="0"/>
                <w:sz w:val="26"/>
                <w:szCs w:val="26"/>
                <w:lang w:val="vi-VN"/>
                <w14:ligatures w14:val="none"/>
              </w:rPr>
              <w:t>120</w:t>
            </w:r>
            <w:r w:rsidRPr="00AE187A">
              <w:rPr>
                <w:rFonts w:eastAsia="Times New Roman" w:cs="Times New Roman"/>
                <w:kern w:val="0"/>
                <w:sz w:val="26"/>
                <w:szCs w:val="26"/>
                <w14:ligatures w14:val="none"/>
              </w:rPr>
              <w:t xml:space="preserve"> ngày kể từ ngày hợp đồng có hiệu lực</w:t>
            </w:r>
          </w:p>
        </w:tc>
        <w:tc>
          <w:tcPr>
            <w:tcW w:w="553" w:type="pct"/>
            <w:vAlign w:val="center"/>
          </w:tcPr>
          <w:p w14:paraId="69628B64" w14:textId="68103A16" w:rsidR="009A3145" w:rsidRPr="00AE187A" w:rsidRDefault="009A3145" w:rsidP="00AE187A">
            <w:pPr>
              <w:spacing w:line="276" w:lineRule="auto"/>
              <w:jc w:val="center"/>
              <w:rPr>
                <w:rFonts w:eastAsia="Times New Roman" w:cs="Times New Roman"/>
                <w:kern w:val="0"/>
                <w:sz w:val="26"/>
                <w:szCs w:val="26"/>
                <w14:ligatures w14:val="none"/>
              </w:rPr>
            </w:pPr>
            <w:r w:rsidRPr="00AE187A">
              <w:rPr>
                <w:rFonts w:cs="Times New Roman"/>
                <w:b/>
                <w:bCs/>
                <w:kern w:val="0"/>
                <w:sz w:val="26"/>
                <w:szCs w:val="26"/>
                <w14:ligatures w14:val="none"/>
              </w:rPr>
              <w:t>*</w:t>
            </w:r>
          </w:p>
        </w:tc>
      </w:tr>
    </w:tbl>
    <w:p w14:paraId="408CB766" w14:textId="77777777" w:rsidR="00051A21" w:rsidRPr="00051A21" w:rsidRDefault="00051A21" w:rsidP="00402FA5">
      <w:pPr>
        <w:jc w:val="center"/>
        <w:rPr>
          <w:b/>
          <w:bCs/>
          <w:sz w:val="26"/>
          <w:szCs w:val="26"/>
          <w:lang w:val="vi-VN"/>
        </w:rPr>
      </w:pPr>
    </w:p>
    <w:sectPr w:rsidR="00051A21" w:rsidRPr="00051A21"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8F0F" w14:textId="77777777" w:rsidR="0096242F" w:rsidRDefault="0096242F" w:rsidP="007E4588">
      <w:r>
        <w:separator/>
      </w:r>
    </w:p>
  </w:endnote>
  <w:endnote w:type="continuationSeparator" w:id="0">
    <w:p w14:paraId="2C025413" w14:textId="77777777" w:rsidR="0096242F" w:rsidRDefault="0096242F"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D7C1" w14:textId="77777777" w:rsidR="0096242F" w:rsidRDefault="0096242F" w:rsidP="007E4588">
      <w:r>
        <w:separator/>
      </w:r>
    </w:p>
  </w:footnote>
  <w:footnote w:type="continuationSeparator" w:id="0">
    <w:p w14:paraId="457D25EB" w14:textId="77777777" w:rsidR="0096242F" w:rsidRDefault="0096242F"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36C76"/>
    <w:multiLevelType w:val="hybridMultilevel"/>
    <w:tmpl w:val="54B06B2A"/>
    <w:lvl w:ilvl="0" w:tplc="85546D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12966"/>
    <w:multiLevelType w:val="hybridMultilevel"/>
    <w:tmpl w:val="471E9A36"/>
    <w:lvl w:ilvl="0" w:tplc="7024B0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3A5330"/>
    <w:multiLevelType w:val="hybridMultilevel"/>
    <w:tmpl w:val="0902E95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F02710"/>
    <w:multiLevelType w:val="hybridMultilevel"/>
    <w:tmpl w:val="20560B2A"/>
    <w:lvl w:ilvl="0" w:tplc="FE3AAC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A23ACA"/>
    <w:multiLevelType w:val="hybridMultilevel"/>
    <w:tmpl w:val="3EE689E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9"/>
  </w:num>
  <w:num w:numId="3">
    <w:abstractNumId w:val="8"/>
  </w:num>
  <w:num w:numId="4">
    <w:abstractNumId w:val="19"/>
  </w:num>
  <w:num w:numId="5">
    <w:abstractNumId w:val="25"/>
  </w:num>
  <w:num w:numId="6">
    <w:abstractNumId w:val="28"/>
  </w:num>
  <w:num w:numId="7">
    <w:abstractNumId w:val="39"/>
  </w:num>
  <w:num w:numId="8">
    <w:abstractNumId w:val="34"/>
  </w:num>
  <w:num w:numId="9">
    <w:abstractNumId w:val="23"/>
  </w:num>
  <w:num w:numId="10">
    <w:abstractNumId w:val="20"/>
  </w:num>
  <w:num w:numId="11">
    <w:abstractNumId w:val="12"/>
  </w:num>
  <w:num w:numId="12">
    <w:abstractNumId w:val="3"/>
  </w:num>
  <w:num w:numId="13">
    <w:abstractNumId w:val="31"/>
  </w:num>
  <w:num w:numId="14">
    <w:abstractNumId w:val="4"/>
  </w:num>
  <w:num w:numId="15">
    <w:abstractNumId w:val="18"/>
  </w:num>
  <w:num w:numId="16">
    <w:abstractNumId w:val="38"/>
  </w:num>
  <w:num w:numId="17">
    <w:abstractNumId w:val="11"/>
  </w:num>
  <w:num w:numId="18">
    <w:abstractNumId w:val="33"/>
  </w:num>
  <w:num w:numId="19">
    <w:abstractNumId w:val="16"/>
  </w:num>
  <w:num w:numId="20">
    <w:abstractNumId w:val="0"/>
  </w:num>
  <w:num w:numId="21">
    <w:abstractNumId w:val="7"/>
  </w:num>
  <w:num w:numId="22">
    <w:abstractNumId w:val="2"/>
  </w:num>
  <w:num w:numId="23">
    <w:abstractNumId w:val="35"/>
  </w:num>
  <w:num w:numId="24">
    <w:abstractNumId w:val="21"/>
  </w:num>
  <w:num w:numId="25">
    <w:abstractNumId w:val="32"/>
  </w:num>
  <w:num w:numId="26">
    <w:abstractNumId w:val="1"/>
  </w:num>
  <w:num w:numId="27">
    <w:abstractNumId w:val="5"/>
  </w:num>
  <w:num w:numId="28">
    <w:abstractNumId w:val="26"/>
  </w:num>
  <w:num w:numId="29">
    <w:abstractNumId w:val="13"/>
  </w:num>
  <w:num w:numId="30">
    <w:abstractNumId w:val="10"/>
  </w:num>
  <w:num w:numId="31">
    <w:abstractNumId w:val="29"/>
  </w:num>
  <w:num w:numId="32">
    <w:abstractNumId w:val="37"/>
  </w:num>
  <w:num w:numId="33">
    <w:abstractNumId w:val="30"/>
  </w:num>
  <w:num w:numId="34">
    <w:abstractNumId w:val="14"/>
  </w:num>
  <w:num w:numId="35">
    <w:abstractNumId w:val="15"/>
  </w:num>
  <w:num w:numId="36">
    <w:abstractNumId w:val="6"/>
  </w:num>
  <w:num w:numId="37">
    <w:abstractNumId w:val="40"/>
  </w:num>
  <w:num w:numId="38">
    <w:abstractNumId w:val="27"/>
  </w:num>
  <w:num w:numId="39">
    <w:abstractNumId w:val="24"/>
  </w:num>
  <w:num w:numId="40">
    <w:abstractNumId w:val="36"/>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1A21"/>
    <w:rsid w:val="000534FF"/>
    <w:rsid w:val="00053DE5"/>
    <w:rsid w:val="00057688"/>
    <w:rsid w:val="00061739"/>
    <w:rsid w:val="0006286A"/>
    <w:rsid w:val="0006741C"/>
    <w:rsid w:val="0007299A"/>
    <w:rsid w:val="0007721B"/>
    <w:rsid w:val="00093F0B"/>
    <w:rsid w:val="000C0F9C"/>
    <w:rsid w:val="000D0BDE"/>
    <w:rsid w:val="000D4409"/>
    <w:rsid w:val="000E4159"/>
    <w:rsid w:val="000F60F9"/>
    <w:rsid w:val="001270F5"/>
    <w:rsid w:val="001507D6"/>
    <w:rsid w:val="00152DD4"/>
    <w:rsid w:val="00174EFC"/>
    <w:rsid w:val="001754BF"/>
    <w:rsid w:val="0018455B"/>
    <w:rsid w:val="001B25B8"/>
    <w:rsid w:val="001C09AC"/>
    <w:rsid w:val="00200B2F"/>
    <w:rsid w:val="00211900"/>
    <w:rsid w:val="00212C66"/>
    <w:rsid w:val="0021361D"/>
    <w:rsid w:val="00213F5F"/>
    <w:rsid w:val="00221CB5"/>
    <w:rsid w:val="002227DD"/>
    <w:rsid w:val="00231AC4"/>
    <w:rsid w:val="0024773D"/>
    <w:rsid w:val="00251B5C"/>
    <w:rsid w:val="00273C23"/>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A0BAD"/>
    <w:rsid w:val="003A5F4E"/>
    <w:rsid w:val="003B70DB"/>
    <w:rsid w:val="003D1475"/>
    <w:rsid w:val="003E268A"/>
    <w:rsid w:val="003E3C23"/>
    <w:rsid w:val="003F1CC9"/>
    <w:rsid w:val="00400617"/>
    <w:rsid w:val="00402FA5"/>
    <w:rsid w:val="004107EA"/>
    <w:rsid w:val="00411FBA"/>
    <w:rsid w:val="00413123"/>
    <w:rsid w:val="00420CBE"/>
    <w:rsid w:val="0042654D"/>
    <w:rsid w:val="00431514"/>
    <w:rsid w:val="00450109"/>
    <w:rsid w:val="00486E4C"/>
    <w:rsid w:val="00491501"/>
    <w:rsid w:val="004A2D3B"/>
    <w:rsid w:val="004D09C0"/>
    <w:rsid w:val="004E46D2"/>
    <w:rsid w:val="004F2CC2"/>
    <w:rsid w:val="004F668E"/>
    <w:rsid w:val="00514D08"/>
    <w:rsid w:val="00570109"/>
    <w:rsid w:val="00577EA6"/>
    <w:rsid w:val="00584B7F"/>
    <w:rsid w:val="00585A86"/>
    <w:rsid w:val="005911CE"/>
    <w:rsid w:val="005940B4"/>
    <w:rsid w:val="005A2D8C"/>
    <w:rsid w:val="005C4918"/>
    <w:rsid w:val="00603FDE"/>
    <w:rsid w:val="00615C9C"/>
    <w:rsid w:val="00634930"/>
    <w:rsid w:val="00644FDC"/>
    <w:rsid w:val="006659FE"/>
    <w:rsid w:val="00672DDC"/>
    <w:rsid w:val="006768A9"/>
    <w:rsid w:val="0069436B"/>
    <w:rsid w:val="006A332C"/>
    <w:rsid w:val="006A4593"/>
    <w:rsid w:val="006C196E"/>
    <w:rsid w:val="006E09A0"/>
    <w:rsid w:val="006F71E2"/>
    <w:rsid w:val="00744118"/>
    <w:rsid w:val="00761F37"/>
    <w:rsid w:val="00773616"/>
    <w:rsid w:val="00796CD4"/>
    <w:rsid w:val="007A5AE4"/>
    <w:rsid w:val="007B2107"/>
    <w:rsid w:val="007C1863"/>
    <w:rsid w:val="007C531E"/>
    <w:rsid w:val="007C7A39"/>
    <w:rsid w:val="007D19A7"/>
    <w:rsid w:val="007D3538"/>
    <w:rsid w:val="007E0544"/>
    <w:rsid w:val="007E4588"/>
    <w:rsid w:val="008071E8"/>
    <w:rsid w:val="00822ED7"/>
    <w:rsid w:val="0082352A"/>
    <w:rsid w:val="0083279F"/>
    <w:rsid w:val="00836624"/>
    <w:rsid w:val="0086760C"/>
    <w:rsid w:val="008740FE"/>
    <w:rsid w:val="0088147F"/>
    <w:rsid w:val="00883641"/>
    <w:rsid w:val="00892975"/>
    <w:rsid w:val="008A4A0F"/>
    <w:rsid w:val="008E1F3B"/>
    <w:rsid w:val="008E6B11"/>
    <w:rsid w:val="008F4302"/>
    <w:rsid w:val="00901602"/>
    <w:rsid w:val="00905F10"/>
    <w:rsid w:val="00907506"/>
    <w:rsid w:val="00923254"/>
    <w:rsid w:val="0092632D"/>
    <w:rsid w:val="009404A4"/>
    <w:rsid w:val="00954E5F"/>
    <w:rsid w:val="0096194B"/>
    <w:rsid w:val="0096242F"/>
    <w:rsid w:val="00972B59"/>
    <w:rsid w:val="00985596"/>
    <w:rsid w:val="00986F10"/>
    <w:rsid w:val="00993103"/>
    <w:rsid w:val="009A3145"/>
    <w:rsid w:val="009D4EBE"/>
    <w:rsid w:val="009E7FF7"/>
    <w:rsid w:val="00A00C15"/>
    <w:rsid w:val="00A10866"/>
    <w:rsid w:val="00A20054"/>
    <w:rsid w:val="00A27CF8"/>
    <w:rsid w:val="00A30F36"/>
    <w:rsid w:val="00A31FCB"/>
    <w:rsid w:val="00A56668"/>
    <w:rsid w:val="00A6472F"/>
    <w:rsid w:val="00A6651B"/>
    <w:rsid w:val="00A81760"/>
    <w:rsid w:val="00A826D3"/>
    <w:rsid w:val="00A849F3"/>
    <w:rsid w:val="00A9667C"/>
    <w:rsid w:val="00AA5CED"/>
    <w:rsid w:val="00AD365E"/>
    <w:rsid w:val="00AD5819"/>
    <w:rsid w:val="00AE187A"/>
    <w:rsid w:val="00AE1BF0"/>
    <w:rsid w:val="00B0187E"/>
    <w:rsid w:val="00B027E3"/>
    <w:rsid w:val="00B20298"/>
    <w:rsid w:val="00B221C9"/>
    <w:rsid w:val="00B32343"/>
    <w:rsid w:val="00B3332E"/>
    <w:rsid w:val="00B34B40"/>
    <w:rsid w:val="00B4161C"/>
    <w:rsid w:val="00B65D50"/>
    <w:rsid w:val="00B74966"/>
    <w:rsid w:val="00B85EC3"/>
    <w:rsid w:val="00BA29AE"/>
    <w:rsid w:val="00BD45E7"/>
    <w:rsid w:val="00C00C45"/>
    <w:rsid w:val="00C01AF1"/>
    <w:rsid w:val="00C03763"/>
    <w:rsid w:val="00C13378"/>
    <w:rsid w:val="00C21326"/>
    <w:rsid w:val="00C25566"/>
    <w:rsid w:val="00C32A15"/>
    <w:rsid w:val="00C70F5B"/>
    <w:rsid w:val="00C917D5"/>
    <w:rsid w:val="00C92A17"/>
    <w:rsid w:val="00CB22C9"/>
    <w:rsid w:val="00CC4E3D"/>
    <w:rsid w:val="00CC556F"/>
    <w:rsid w:val="00CF1B7E"/>
    <w:rsid w:val="00D10401"/>
    <w:rsid w:val="00D147D8"/>
    <w:rsid w:val="00D148CA"/>
    <w:rsid w:val="00D15F52"/>
    <w:rsid w:val="00D16CE8"/>
    <w:rsid w:val="00D27F0F"/>
    <w:rsid w:val="00D30B76"/>
    <w:rsid w:val="00D47D33"/>
    <w:rsid w:val="00D559ED"/>
    <w:rsid w:val="00D5663B"/>
    <w:rsid w:val="00D57F4B"/>
    <w:rsid w:val="00D601A9"/>
    <w:rsid w:val="00D90675"/>
    <w:rsid w:val="00DA2DEE"/>
    <w:rsid w:val="00DA3A4D"/>
    <w:rsid w:val="00DA405B"/>
    <w:rsid w:val="00DB2659"/>
    <w:rsid w:val="00DC6701"/>
    <w:rsid w:val="00DD315C"/>
    <w:rsid w:val="00DE1757"/>
    <w:rsid w:val="00E127A0"/>
    <w:rsid w:val="00E232DE"/>
    <w:rsid w:val="00E335B4"/>
    <w:rsid w:val="00E51CD1"/>
    <w:rsid w:val="00E5397A"/>
    <w:rsid w:val="00E579E8"/>
    <w:rsid w:val="00E6299D"/>
    <w:rsid w:val="00E62A1A"/>
    <w:rsid w:val="00E67399"/>
    <w:rsid w:val="00ED2333"/>
    <w:rsid w:val="00EE0FCE"/>
    <w:rsid w:val="00EE5B13"/>
    <w:rsid w:val="00EF17C8"/>
    <w:rsid w:val="00F0666E"/>
    <w:rsid w:val="00F1668B"/>
    <w:rsid w:val="00F55791"/>
    <w:rsid w:val="00F971D8"/>
    <w:rsid w:val="00FB073B"/>
    <w:rsid w:val="00FC5F15"/>
    <w:rsid w:val="00FC767F"/>
    <w:rsid w:val="00FC7900"/>
    <w:rsid w:val="00FD4ACE"/>
    <w:rsid w:val="00FD50A4"/>
    <w:rsid w:val="00FE4507"/>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Pages>
  <Words>481</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72</cp:revision>
  <dcterms:created xsi:type="dcterms:W3CDTF">2025-09-08T09:28:00Z</dcterms:created>
  <dcterms:modified xsi:type="dcterms:W3CDTF">2025-11-17T15:27:00Z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